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  <w:r w:rsidRPr="007012F8"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Аннотация к рабочей программе "Школа 2100"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  <w:r w:rsidRPr="007012F8"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для 1-4 классов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7012F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Аннотация к рабочей программе по математике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Рабочая программа по учебному предмету «Математика» составлена на основе</w:t>
      </w:r>
      <w:r w:rsidR="00336BF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пример</w:t>
      </w:r>
      <w:r w:rsidR="00336BF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ной программы начального общего образования по математике,программы «Математика». Авторы: Козлова С.А., Рубин А.Г., Демидова Т.Е.,Тонких А.П. – Москва: Баласс, 2014, федерального государственного стандарта</w:t>
      </w:r>
      <w:r w:rsidR="00336BF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плана школы</w:t>
      </w:r>
      <w:r w:rsidR="00336BF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на 2014-2015 уч. год.</w:t>
      </w:r>
      <w:r w:rsidR="00336BF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Курс математики в начальной школе - часть единого непрерывного курса</w:t>
      </w:r>
      <w:r w:rsidR="00336BF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обучения в ОС «Школа 2100», поэтому он ориентирован на предмет и цели</w:t>
      </w:r>
      <w:r w:rsidR="00336BF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обучения математике в основной школе.»</w:t>
      </w:r>
    </w:p>
    <w:p w:rsidR="00336BF2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Цель начального курса математики - обеспечить предметную подготовку</w:t>
      </w:r>
      <w:r w:rsidR="00336BF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учащихся, достаточную для продолжения математического образования восновной школе, и создать дидактические условия для овладения учащимися</w:t>
      </w:r>
      <w:r w:rsidR="00336BF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универсальными учебными действиями (личностными, познавательными,</w:t>
      </w:r>
      <w:r w:rsidR="00336BF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регулятивными, коммуникативными) в процессе усвоения предметногосодержания.</w:t>
      </w:r>
    </w:p>
    <w:p w:rsidR="007012F8" w:rsidRPr="00336BF2" w:rsidRDefault="00336BF2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  <w:t>Ос</w:t>
      </w:r>
      <w:r w:rsidR="007012F8" w:rsidRPr="007012F8"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  <w:t xml:space="preserve">новная цель </w:t>
      </w:r>
      <w:r w:rsidR="007012F8" w:rsidRPr="007012F8">
        <w:rPr>
          <w:rFonts w:ascii="TimesNewRomanPSMT" w:hAnsi="TimesNewRomanPSMT" w:cs="TimesNewRomanPSMT"/>
          <w:color w:val="231F20"/>
          <w:sz w:val="28"/>
          <w:szCs w:val="28"/>
        </w:rPr>
        <w:t>обучения математике состоит в формировании всесторонне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7012F8" w:rsidRPr="007012F8">
        <w:rPr>
          <w:rFonts w:ascii="TimesNewRomanPSMT" w:hAnsi="TimesNewRomanPSMT" w:cs="TimesNewRomanPSMT"/>
          <w:color w:val="231F20"/>
          <w:sz w:val="28"/>
          <w:szCs w:val="28"/>
        </w:rPr>
        <w:t>образованной и инициативной личности, владеющей системой математических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7012F8" w:rsidRPr="007012F8">
        <w:rPr>
          <w:rFonts w:ascii="TimesNewRomanPSMT" w:hAnsi="TimesNewRomanPSMT" w:cs="TimesNewRomanPSMT"/>
          <w:color w:val="231F20"/>
          <w:sz w:val="28"/>
          <w:szCs w:val="28"/>
        </w:rPr>
        <w:t>знаний и умений, идейно-нравственных, культурных и этических принципов,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7012F8" w:rsidRPr="007012F8">
        <w:rPr>
          <w:rFonts w:ascii="TimesNewRomanPSMT" w:hAnsi="TimesNewRomanPSMT" w:cs="TimesNewRomanPSMT"/>
          <w:color w:val="231F20"/>
          <w:sz w:val="28"/>
          <w:szCs w:val="28"/>
        </w:rPr>
        <w:t>норм поведения, которые складываются в ходе учебно-воспитательного процесса</w:t>
      </w: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</w:t>
      </w:r>
      <w:r w:rsidR="007012F8" w:rsidRPr="007012F8">
        <w:rPr>
          <w:rFonts w:ascii="TimesNewRomanPSMT" w:hAnsi="TimesNewRomanPSMT" w:cs="TimesNewRomanPSMT"/>
          <w:color w:val="231F20"/>
          <w:sz w:val="28"/>
          <w:szCs w:val="28"/>
        </w:rPr>
        <w:t>и готовят ученика к активной деятельности и непрерывному образованию в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7012F8" w:rsidRPr="007012F8">
        <w:rPr>
          <w:rFonts w:ascii="TimesNewRomanPSMT" w:hAnsi="TimesNewRomanPSMT" w:cs="TimesNewRomanPSMT"/>
          <w:color w:val="231F20"/>
          <w:sz w:val="28"/>
          <w:szCs w:val="28"/>
        </w:rPr>
        <w:t>современном обществе.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На изучение учебного предмета «Математика» отводится 4 часа в неделю 1</w:t>
      </w:r>
      <w:r w:rsidR="00336BF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класс – 132 ч. (33 учебной недели), 2 - 4 класс – 136 ч. (34 часа) . Всего 540</w:t>
      </w:r>
      <w:r w:rsidR="00336BF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часов.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Учебно-методический комплект содержит: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- учебник Демидова Т.Е., Козлова С.А., Тонких А.П. "Моя математика" Учебник в</w:t>
      </w:r>
      <w:r w:rsidR="00336BF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3-х ч. 1-4 кл. – М.: Баласс, 2014 (Образовательная система «Школа 2100»), -</w:t>
      </w:r>
      <w:r w:rsidR="00336BF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Демидова Т.Е., Козлова С.А., Тонких А.П. «Рабочая тетрадь» к учебнику</w:t>
      </w:r>
      <w:r w:rsidR="00336BF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"Математика", 1-4 кл. – М.: Баласс, 2014</w:t>
      </w:r>
      <w:r w:rsidR="00336BF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- Демидова Т.Е., Козлова С.А., Рубин А.Г. «Самостоятельные и контрольные</w:t>
      </w:r>
      <w:r w:rsidR="00336BF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работы» к учебнику "Математика",1-4 кл. – М.: Баласс, 2014,</w:t>
      </w:r>
      <w:r w:rsidR="00336BF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- Козлова С.А., Гераськин В.Н., Кузнецова.В. «Дидактический материал», 1-4 кл.</w:t>
      </w:r>
      <w:r w:rsidR="00336BF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– М.: Баласс, 2014,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- Бунеева Е.В., Вахрушев А.А., Козлова С.А., Чиндилова О.В. Диагностика</w:t>
      </w:r>
      <w:r w:rsidR="00336BF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метапредметных и личностных результатов начального образования. -методическое пособие для учителя С. А. Козлова, А. Г. Рубин Москва: Баласс,</w:t>
      </w:r>
      <w:r w:rsidR="00336BF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2014.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Рабочие программы по математике 1-4 классов разработаны в соответствии с</w:t>
      </w:r>
      <w:r w:rsidR="00336BF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требованиями федерального государственного образовательного стандарта</w:t>
      </w:r>
      <w:r w:rsidR="00336BF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начального общего образования (ФГОС НОО), на основе Примерной программы</w:t>
      </w:r>
      <w:r w:rsidR="00336BF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по математике и авторских программ ОС «Школа 2100» .</w:t>
      </w:r>
      <w:r w:rsidR="00336BF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Программы направлены на достижение планируемых результатов, реализацию</w:t>
      </w:r>
      <w:r w:rsidR="00336BF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программы формирования универсальных учебных действий.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Для достижения этой цели необходимо организовать учебную деятельность</w:t>
      </w:r>
      <w:r w:rsidR="00336BF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учащихся с учетом специфики предмета (математика), направленную: 1) наформирование познавательного интереса к учебному предмету «Математика»,</w:t>
      </w:r>
      <w:r w:rsidR="00336BF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учитывая потребности детей в познании окружающего мира и</w:t>
      </w:r>
      <w:r w:rsidR="00336BF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научные данные о центральных психологических новообразованиях младшего</w:t>
      </w:r>
      <w:r w:rsidR="00336BF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школьного возраста, формируемых на данной ступени (6,5 – 11 лет):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– словесно-логическое мышление, произвольная смысловая память, произвольное</w:t>
      </w:r>
      <w:r w:rsidR="00336BF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внимание, планирование и умение действовать во внутреннем плане, знаково-</w:t>
      </w:r>
      <w:r w:rsidR="00336BF2">
        <w:rPr>
          <w:rFonts w:ascii="TimesNewRomanPSMT" w:hAnsi="TimesNewRomanPSMT" w:cs="TimesNewRomanPSMT"/>
          <w:color w:val="000000"/>
          <w:sz w:val="28"/>
          <w:szCs w:val="28"/>
        </w:rPr>
        <w:t xml:space="preserve"> с</w:t>
      </w: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имволическое мышление, с опорой на наглядно-образное и предметно-действенное мышление;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– на развитие пространственного воображения, потребности и способности к</w:t>
      </w:r>
      <w:r w:rsidR="00336BF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интеллектуальной деятельности; на формирование умений: строить рассуждения,</w:t>
      </w:r>
      <w:r w:rsidR="00336BF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аргументировать высказывания, различать обоснованные и необоснованные</w:t>
      </w:r>
      <w:r w:rsidR="00336BF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суждения, выявлять закономерности, устанавливать причинно-следственные</w:t>
      </w:r>
      <w:r w:rsidR="00336BF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связи, осуществлять анализ различных математических объектов, выделяя их</w:t>
      </w:r>
      <w:r w:rsidR="00336BF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существенные и несущественные признаки;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– на овладение в процессе усвоения предметного содержания обобщенными</w:t>
      </w:r>
      <w:r w:rsidR="00336BF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bookmarkStart w:id="0" w:name="_GoBack"/>
      <w:bookmarkEnd w:id="0"/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видами деятельности: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анализировать, сравнивать, классифицировать математические объекты (числа,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величины, числовые выражения), исследовать их структурный состав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(многозначные числа, геометрические фигуры), описывать ситуации, с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использованием чисел и величин, моделировать математические отношения и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зависимости, прогнозировать результат вычислений, контролировать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правильность и полноту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– выполнения алгоритмов арифметических действий, использовать различные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приемы проверки нахождения значения числового выражения (с опорой на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правила, алгоритмы, прикидку результата), планировать решение задачи,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объяснять (пояснять, обосновывать) свой способ действия, описывать свойства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геометрических фигур, конструировать и изображать их модели и пр.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Нацеленность курса математики на формирование приемов умственной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деятельности позволяет на методическом уровне (с учетом специфики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предметного содержания и психологических особенностей младших школьников)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реализовать в практике системно-деятельностный подход.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Формирование универсальных учебных действий (личностных, познавательных,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регулятивных и коммуникативных) осуществляется при изучении всех разделов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начального курса математики.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В результате изучения курса математики у выпускников начальной школы будут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сформированы математические (предметные) знания, умения, навыки и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представления, предусмотренные программой курса, а также личностные,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регулятивные, познавательные, коммуникативные универсальные учебные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действия как основа умения учиться.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Средствами учебного предмета целенаправленно создаются условия для развития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у обучающихся познавательных процессов, речи, эмоциональной сферы,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творческих способностей, формирования учебной деятельности.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Рабочая программа предусматривает формирование у учащихся общеучебных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умений и навыков, ключевых компетенций.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7012F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Аннотация к рабочей программе по русскому языку.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Рабочая программа по учебному предмету «Русский язык» составлена на основе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примерной программы начального общего образования по русскому языку,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программы «Русский язык». Авторы: Бунеев Р.Н., Бунеева Е.В. Пронина О.В. –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Москва: Баласс, 2014, федерального государственного стандарта начального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общего образования, годового календарного графика и учебного плана школы на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2014-2015уч. год.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Назначение предмета «Русский язык» в начальной школе состоит в том, чтобы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заложить основу формирования функционально грамотной личности, обеспечить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языковое и речевое развитие ребёнка, помочь ему осознать себя носителем языка.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В соответствии с федеральным базисным учебным планом и примерными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программами начального общего образования предмет «Русский язык» изучается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с 1-го по 4-й класс. Курс обучения грамоте составляет 207 часов (23 недели по 9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часов в неделю). 578 часов (5 часов в неделю, 170 часов в год).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Учебно-методический комплект содержит: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- учебник Р. Н Бунеев, Е.В.Бунеева, О.В. Пронина Русский язык (первые уроки).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Учебник для 1 класса.- Изд. 2-е, перераб.- М.: Баласс 2011 .- 64с.: ил. (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Образовательная система «Школа 2100»),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- учебник Р. Н Бунеев, Е.В.Бунеева, О.В. Пронина Русский язык 2-4 кл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- Е.В.Бунеева, М.А.Яковлева Рабочая тетрадь по русскому языку для 1-4 класса.-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Изд. 3-е, переаб. - М.: Баласс, Школьный дом, 2014.- 48с., ил. ( Образовательная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система «Школа 2100»),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- Е.В.Бунеева, Комисарова Л.Ю., Яковлева М.А. Русский язык. 1-4 классы.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Методические рекомендации для учителя.- Изд. 2-е, перераб.- М.: Баласс, 2011. –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256 с.(Образовательная система «Школа 2100»),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Предлагаемый курс русского языка, построен на основе системно-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деятельностного подхода к организации лингвистического образования учащихся.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Это проявляется в следующем: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освоение языковых и речевых понятий, закономерностей, правил и формирование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соответствующих умений проходит по определьнным этапам: от мотивации и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постановки учебной задачи – к ее решению, осмыслению необходимого способа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действия и к последующему осознанному использованию приобретенных знаний,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к умению контролировать выполняемые действия и результаты. Именно через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реализацию системно-деятельностного подхода к освоению предметного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содержания в данном курсе осуществляется заложенная в ФГОС идея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органичного слияния процессов обучения, развития и воспитания школьников в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одно целое. Необходимый компонент развития школьников – формирование у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них универсальных учебных действий, обеспечивающих как более качественное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освоение предметного содержания, так и становление в целом основ учебной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самостоятельности, в том числе – потребности и умения пользоваться учебной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книгой как источником информации, различными словарями как средством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решения возникающих языковых вопросов, правильно организовывать свою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познавательную (учебную) деятельность.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Изучение начального курса русского языка в 1-4 классах направлено на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достижение учащимися следующих целей: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– создать условия для осознания ребенком себя как языковой личности, для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становления у него интереса к изучению русского языка, для появления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сознательного отношения к своей речи;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– заложить основы лингвистических знаний как элемент представления о научной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картине мира и как базу для формирования умения осознанно пользоваться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языком в процессе коммуникации;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– сформировать комплекс языковых и речевых умений, обеспечивающих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сознательное использование средств языка, функциональную грамотность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учащихся;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– средствами предмета «Русский язык» влиять на формирование психологических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новообразований младшего школьника, его интеллектуальное и эмоциональное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развитие, на формирование учебной самостоятельности и в целом умения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учиться;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- обеспечить становление у младших школьников всех видов речевой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деятельности в устной и письменной форме, их коммуникативной компетенции.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Курс русского языка для 1–4 классов представлен следующими содержательными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линиями: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– формирование речевых, коммуникативных умений, совершенствование всех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видов речевой деятельности;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– формирование языковых умений (в области фонетики, графики, лексики__________,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морфемики, грамматики) на основе соответствующих лингвистических знаний;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– формирование орфографических и элементарных пунктуационных умений на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основе знаний по орфографии и пунктуации.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Обучение всем видам речевой деятельности, чтению и работе с информацией, а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также формирование различных универсальных учебных действий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осуществляется при освоении всех разделов курса.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Результаты изучения учебного предмета в рабочих программах представлены по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трем направлениям: личностные, метапредметные, предметные.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В рабочие программы включены изложения, сочинения / творческие работы /,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контрольные работы. Рабочие программы предусматривают формирование у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учащихся общеучебных умений и навыков, ключевых компетенций. В этом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направлении приоритетными для учебного предмета «Русский язык» на ступени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начального общего образования являются: наблюдение объектов, распознавание и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объединение их, сравнение, анализ, оценка.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7012F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Аннотация к рабочей программе по литературному чтению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Рабочая программа по учебному предмету «Литературное чтение» составлена на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основной обоазовательной программы начального общего образования,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примерной программы начального общего образования по литературному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чтению, программы «Литературное чтение». Авторы: Бунеев Р.Н., Бунеева О.В. –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Москва: Баласс, 2014, федерального государственного стандарта начального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общего образования, годового календарного графика и учебного плана школы на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2014-2015 уч. год.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В соответствии с федеральным базисным учебным планом и примерными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программами начального общего образования предмет «Литературное чтение»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изучается с 1-го по 3-й класс по четыре часа в неделю. (136 ч. в год) В 4 классе – 3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часа в неделю. Общий объём учебного времени составляет 540 час.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УМК представлен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SymbolMT" w:hAnsi="SymbolMT" w:cs="SymbolMT"/>
          <w:color w:val="000000"/>
          <w:sz w:val="28"/>
          <w:szCs w:val="28"/>
        </w:rPr>
        <w:t xml:space="preserve">• </w:t>
      </w: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Бунеев Р.Н., Бунеева Е.В., Литературное чтение. 1-4 класс.- Изд. 3-е, испр.-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М.: Баласс, 2014.-208с., ил. (Образовательная система «Школа 2100»)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SymbolMT" w:hAnsi="SymbolMT" w:cs="SymbolMT"/>
          <w:color w:val="000000"/>
          <w:sz w:val="28"/>
          <w:szCs w:val="28"/>
        </w:rPr>
        <w:t xml:space="preserve">• </w:t>
      </w: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Бунеев Р.Н., Бунеева Е.В., Тетрадь по литературному чтению. 1-4 класс.-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Изд. 3-е, испр.-М.: Баласс; Школьный дом, 2014.-64с. . (Образовательная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система «Школа 2100»; Серия «Свободный ум»)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SymbolMT" w:hAnsi="SymbolMT" w:cs="SymbolMT"/>
          <w:color w:val="000000"/>
          <w:sz w:val="28"/>
          <w:szCs w:val="28"/>
        </w:rPr>
        <w:t xml:space="preserve">• </w:t>
      </w: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Бунеев Р.Н., Бунеева Е.В., Пронина, Чиндилова О.В. Уроки литературного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чтения в 1-4 кл. Методические рекомендации для учителя.-Изд. 3-е,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перераб.- М.: Баласс, 2010.-192с. (. Образовательная система «Школа 2100».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Серия «Свободный ум»)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SymbolMT" w:hAnsi="SymbolMT" w:cs="SymbolMT"/>
          <w:color w:val="000000"/>
          <w:sz w:val="28"/>
          <w:szCs w:val="28"/>
        </w:rPr>
        <w:t xml:space="preserve">• </w:t>
      </w: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Образовательная система «Школа 2100». Сборник программ. Дошкольное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образование. Начальная школа/Под науч. ред. Д.И.Фильдштейна. изд. 2-е,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доп. – М.: Баласс, 20011. – 400 с.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SymbolMT" w:hAnsi="SymbolMT" w:cs="SymbolMT"/>
          <w:color w:val="000000"/>
          <w:sz w:val="28"/>
          <w:szCs w:val="28"/>
        </w:rPr>
        <w:t xml:space="preserve">• </w:t>
      </w: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Оценка достижения планируемых результатов в начальной школе [Текст]: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система заданий. В 2-х ч. Ч.1. / М.Ю. Демидова [ и др.]; под ред. Г.С.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Ковалевой, О.Б. Логиновой. - 2 – е изд. – М.: Просвещение, 2011. – 215 с. –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(Стандарты второго поколения)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SymbolMT" w:hAnsi="SymbolMT" w:cs="SymbolMT"/>
          <w:color w:val="000000"/>
          <w:sz w:val="28"/>
          <w:szCs w:val="28"/>
        </w:rPr>
        <w:t xml:space="preserve">• </w:t>
      </w: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Как проектировать универсальные учебные действия в начальной школе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[Текст]: от действия к мысли : пособие для учителя / А.Г. Асмолов [ и др.];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под ред. А.Г. Асмолова. -2 –е изд. – М.: Просвещение, 2010. – 152 с. –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(Стандарты второго поколения)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Цель уроков чтения в начальной школе — научить детей читать художественную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литературу, подготовить к ее систематическому изучению в средней школе,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вызвать интерес к чтению и заложить основы формирования грамотного читателя,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формирование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– всех видов речевой деятельности младшего школьника (слушание, чтение,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говорение, письмо);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– потребности начинающего читателя в чтении как средстве познания мира и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самопознания;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– читательской компетентности младшего школьника, которая определяется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владением техникой чтения, различными видами чтения и способами освоения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прочитанного (прослушанного) произведения, умением ориентироваться в книгах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и приобретением опыта самостоятельной читательской деятельности;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– готовности обучающегося к использованию литературы для своего духовно -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нравственного, эмоционального и интеллектуального самосовершенствования, а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также к творческой деятельности на основе прочитанного.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Учебный материал, реализующий данную Программу, подобран в соответствии с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рекомендациями ФГОС и отвечает критериям художественной и познавательной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ценности, сочетания классики и современности, доступности, тематического и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жанрового разнообразия. Он отличается следующими особенностями: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- широким видо-жанровым и тематическим диапазоном литературных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произведений;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- соответствием учебного материала и способов его систематизации.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«Литературное чтение – один из основных предметов в системе подготовки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младшего школьника.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Наряду с русским языком он формирует функциональную грамотность,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способствует общему развитию и воспитанию ребенка. Успешность изучения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курса литературного чтения обеспечивает результативность обучения по другим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предметам начальной школы.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Курс «Литературное чтение» направлен формирование читательской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компетентности младшего школьника, осознание себя как грамотного читателя,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способного к творческой деятельности.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Читательская компетентность определяется: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- владением техникой чтения,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- приемами понимания прочитанного и прослушанного произведения,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- знанием книг и умением их самостоятельно выбирать,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- сформированностью духовной потребности в книге как средстве познания мира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и самопознания.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Необходимый компонент развития школьников – формирование у них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универсальных учебных действий, обеспечивающих как более качественное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освоение предметного содержания, так и становление в целом основ учебной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самостоятельности, в том числе – потребности и умения пользоваться учебной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книгой как источником информации, различными словарями как средством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решения возникающих языковых вопросов, правильно организовывать свою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познавательную (учебную) деятельность.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Содержания курса включает следующие разделы: «Виды речевой и читательской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деятельности», «Круг детского чтения», «Литературоведческая пропедевтика»,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«Творческая деятельность учащихся (на основе литературных произведений)».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. В рабочих программах в рубрике «Планируемые результаты освоения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программы по предмету «Литературное чтение» прописаны предметные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результаты, предусмотренные программой курса, а также личностные,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регулятивные, познавательные, коммуникативные универсальные учебные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действия.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Содержание и построение этого курса определяются возрастными особенностями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младших школьников, уровнем развития их эмоционально-чувственной сферы, их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личным жизненным опытом, необходимостью создать условия для формирования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у них навыка чтения и умения «погружаться» в мир художественного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произведения. В соответствии с этим содержание курса включает следующие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блоки: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«Круг чтения», «Навыки и культура чтения», «Работа с текстом и книгой».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7012F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Аннотация к рабочей программе по окружающему миру.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Рабочая программа по учебному предмету «Окружающий мир» составлена на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основе примерной программы начального общего образования по окружающему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миру, программы «Окружающий мир». Авторы: Вахрушев А.А., Данилов Д.Д.,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Раутиан А.С., Тырин С.В. – Москва: Баласс, 2014, федерального государственного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стандарта начального общего образования, годового календарного графика и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учебного плана школы на 2014-2015 уч. год.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В соответствии с федеральным базисным учебным планом курс «Окружающий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мир» изучается с 1-го по 4-й класс по два часа в неделю. Общий объём учебного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времени составляет 270 часов. Особое место занимают экскурсии и практические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работы. Их необходимый минимум определён по каждому разделу программы.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Экскурсии включают наблюдения, практические работы: наблюдения, опыты,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измерения, работу с готовыми моделями, самостоятельное создание несложных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моделей.Учебно-методический комплект содержит: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- учебник Вахрушев А. А., Бурский О.В., Раутиан А.С. Окружающий мир, 1-4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класс Учебник в 2 частях.- М.: Баласс, 2014. (Образовательная система «Школа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2100»)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- Вахрушев А. А</w:t>
      </w:r>
      <w:r w:rsidRPr="007012F8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.</w:t>
      </w: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Данилов Д.Д.М. Рабочая тетрадь к учебнику «Окружающий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мир» для 1 -4 класса.- М: Баласс.2014 (Образовательная система «Школа 2100»)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- Вахрушев А. А.. Бурский О.В., Родыгина О.А. Самостоятельные __________и итоговые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работы к учебнику «Окружающий мир» (Я и мир вокруг) для 1-4 класса.- М: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Баласс.2011.- 32с.: ил. (Образовательная система «Школа 2100»)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-методическое пособие для учителя Вахрушев А. А, А.С.Раутиан. Окружающий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мир, 1-4 класс: Методические рекомендации для учителя Под ред.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А.А.Вахрушева.- Москва: Баласс , 2014. – 304 с. (Образовательная система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«Школа 2100»)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Цель курса </w:t>
      </w: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окружающего мира в начальной школе – осмысление личного опыта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и приучение детей к рациональному постижению мира.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Курс окружающего мира начального общего образования направлен на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формирование у младших школьников целостной картины природного и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социокультурного мира, экологической и культурологической грамотности,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нравственно- этических и безопасных норм взаимодействия с природой и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людьми; воспитание гармонично развитой, духовно-нравственной личности,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любящей свое Отечество, осознающей свою принадлежность к нему, уважающей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образ жизни, нравы и традиции народов, его населяющих; личности, стремящейся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активно участвовать в природоохранной, здоровьесберегающей и творческой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деятельности.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В содержание интегрируются на доступном данному возрасту уровне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обществоведческие, исторические, физические, химические, биологические,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географические, астрономические, экологические знания, что позволяет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осуществить очень важную пропедевтическую роль курса для дальнейшего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изучения предметов естественного и гуманитарного циклов в основной школе.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Изучение окружающего мира на ступени начального общего образования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направлено на достижение следующих задач: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– социализация ребенка;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– развитие познавательной активности и самостоятельности в получении знаний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об окружающем мире, развитие личностных, регулятивных, познавательных,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коммуникативных универсальных учебных действий;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– формирование информационной культуры (знание разных источников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информации, умения отбирать нужную информацию, систематизировать ее и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представлять);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– воспитание любви к природе и своему Отечеству, бережного отношения ко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всему живому на Земле, сознательного отношения к своему здоровью и здоровью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других людей, уважения к прошлому своих предков и желания сохранять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культурное и историческое наследие. В процессе изучения курса, учащиеся ведут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наблюдения за природными объектами и явлениями, экспериментируют с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использованием лабораторного оборудования, выполняют практические работы,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учатся работать с готовыми моделями, создают собственные простые модели.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Курс создает содержательную базу и для формирования универсальных учебных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действий: регулятивных, познавательных, коммуникативных. В процессе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изучения окружающего мира учащиеся осуществляют поиск информации из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разных источников и ее обработку, планируют и выполняют небольшие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исследования по выявлению свойств, причинно-следственных связей,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последовательности протекания природных и социальных процессов и др.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Одновременно школьники учатся сотрудничать с учителем и одноклассниками,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осуществлять совместную деятельность в малых и больших группах, осваивают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различные способы взаимной помощи партнерам по общению.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В рабочих программах рубрика « Знать/понимать» включает требования,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ориентированные главным образом на воспроизведение усвоенного содержания.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В рубрику « Уметь » входят требования к видам деятельности таким как,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объяснять, изучать, распознавать и описывать, выявлять, сравнивать, определять,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анализировать и оценивать, проводить самостоятельный поиск биологической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информации и представлять ее.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В рубрике «Использовать приобретенные знания и умения в практической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деятельности и повседневной жизни» представлены требования, выходящие за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рамки учебного процесса и нацеленные на решение разнообразных жизненных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задач.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Содержание курса охватывает весьма широкий круг вопросов: от элементарных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правил личной гигиены до знаний о нашей планете, о странах и народах мира.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При этом человек, природа и общество рассматриваются в их неразрывном,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органичном единстве. В процессе изучения курса, учащиеся ведут наблюдения за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природными объектами и явлениями, экспериментируют с использованием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лабораторного оборудования, выполняют практические работы, учатся работать с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готовыми моделями.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Рабочая программа предусматривает формирование у учащихся общеучебных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умений и навыков, ключевых компетенций. В этом направлении приоритетными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для учебного предмета «Окружающий мир» на ступени начального общего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образования являются: наблюдение и распознавание объектов, устное описание,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сравнение, классификация, анализ, оценка.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7012F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Аннотация к рабочей программе по технологии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Рабочая программа по учебному предмету «Технология» составлена на основе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примерной программы начального общего образования по технологии,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программы «Технология». Авторы: Куревина О.А., Лутцева Е.А. – Москва: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Баласс, 2014, федерального государственного стандарта начального общего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образования, годового календарного графика и учебного плана школы на 2014-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2015 уч. год.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Содержание курса содержит достаточно материала для его реализации с 1-го о 4-й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класс в рамках предмета технологии – 1 час в неделю в каждом классе. Занятия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проводятся учителем начальных классов.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7012F8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Д</w:t>
      </w:r>
      <w:r w:rsidRPr="007012F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ля реализации программного содержания используются: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1) Программа курса « Технология» О. А. Куревина, Е. А. Лутцева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2)УМК для 1-4 кл., авторов О. А. Куревиной, Е. А. Лутцевой, 2014г.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для учащихся: Куревина О.А, Лутцева Е.А. Технология «Прекрасное рядом с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тобой» - М: Баласс; 2014г. (Федеральный государственный образовательный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стандарт. Образовательная система «Школа 2100»).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для учителя: Куревина, О. А. Прекрасное рядом с тобой: методические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рекомендации для учителя. / О. А. Куревина, Е. А. Лутцева. – М.: Баласс, 2014г.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Целью курса </w:t>
      </w: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является саморазвитие и развитие личности каждого ребенка в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процессе освоения мира через его собственную творческую предметную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деятельность.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Курс технологии начального общего образования направлен на формирование у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учащихся представлений о взаимодействии человека и окружающего мира, о роли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трудовой деятельности людей в развитии общества, что и позволяет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сформировать у них начальные технологическиезнания, важнейшие трудовые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умения и навыки. Особенностью программы «Технология» является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интегрированный характер. Интеграция заключается в знакомстве с различными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явлениями материального мира, объединенными общими присущими им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закономерностями, которые проявляются в способах реализации человеческой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деятельности, в технологиях преобразования сырья, энергии, информации.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Программа является опорой для формирования системы универсальных учебных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действий в начальном звене. Основу структурирования содержания курса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технологии составляют основные методы, реализующие развивающие идеи курса,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- продуктивные, включающие в себя наблюдения, размышления, обсуждения,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«открытия» новых знаний, опытные исследования предметной среды и т.п. С их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помощью учитель ставит каждого ребенка в позицию субъекта своего учения,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т. е. делает ученика активным участником процесса познания мира. Содержание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курса технологии обогащает представление детей о рукотворном мире как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результате творческой преобразующей деятельности человека и направлено на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развитие творческого мышления учащихся в процессе создания ими собственных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проектов. Содержание курса отобрано и целенаправленно структурировано в двух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основных разделах: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– «Основы технико-технологических знаний и умений, технологической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культуры»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(информационно-познавательная и практическая часть);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– «Из истории технологии» (познавательная часть).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Оба раздела взаимосвязаны. Курс реализуется, прежде всего, в рамках предмета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технология, но сочетается также с курсом окружающий мир, как его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деятельностный компонент.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Изучение технологии начального общего образования направлено на достижение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следующих целей: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– овладение начальными трудовыми умениями и навыками, опытом практической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деятельности по созданию объектов труда, полезных для человека и общества;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– способами планирования и организации трудовой деятельности, объективной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оценки своей работы; умениями использовать компьютерную технику для работы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с информацией в учебной деятельности и повседневной жизни;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– развитие мелкой моторики рук, пространственного воображения, технического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и логического мышления, глазомера;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– освоение знаний о роли трудовой деятельности человека в преобразовании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окружающего мира; формирование первоначальных представлений о мире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профессий;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– воспитание трудолюбия, уважительного отношения к людям и результатам их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труда; интереса к информационной и коммуникационной деятельности;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– практическое применение правил сотрудничества в коллективной деятельности.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В соответствии с требованиями Федерального государственного образовательного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стандарта начального общего образования учебный предмет «Технология (труд)»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изучается во всех классах начальной школы, тем самым обеспечивается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целостность образовательного процесса и преемственность в обучении.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В рабочие программы включены экскурсии. Практическая деятельность на уроках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технологии является средством общего развития ребенка, становления социально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значимых личностных качеств, а также формирования системы специальных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технологических и универсальных учебных действий.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Рабочие программы предусматривают формирование у учащихся УУД. В этом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направлении приоритетными для учебного предмета «Технология» на ступени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начального общего образования являются: овладение начальными трудовыми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умениями и навыками, способы планирования и организации трудовой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деятельности, объективной оценки своей работы; умениями использовать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компьютерную технику для работы с информацией в учебной деятельности и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повседневной жизни, классификация, анализ, оценка.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Программа предполагает формирование базовых компетентностей: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информационной, коммуникативной, организационной.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7012F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Аннотация к рабочей программе по изобразительному искусству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Рабочая программа по изобразительному искусству для 1-4 класса разработана на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основе Примерной программы начального общего образования ОС «Школа 2100»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и федерального государственного образовательного стандарта по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изобразительному искусству. На изучение курса изобразительного искусства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начального общего образования в учебном плане в каждом классе начальной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школы отводится по 1 ч в неделю: в 1-ом классе – 33 часа, во 2-3-4 классах – по 34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часа - всего 135 ч.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Цели: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SymbolMT" w:hAnsi="SymbolMT" w:cs="SymbolMT"/>
          <w:color w:val="000000"/>
          <w:sz w:val="28"/>
          <w:szCs w:val="28"/>
        </w:rPr>
        <w:t xml:space="preserve">• </w:t>
      </w: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воспитание культуры личности, формирование интереса к искусству как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части общечеловеческой культуры, средству познания мира и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самопознания.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УМК для 1-4 кл., авторов О. А. Куревиной, Е.Д. Ковалевской, 2014г.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для учащихся: Куревина О.А, Ковалевская Е.Д. Изобразительное искусство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«Разноцветный мир» - М: Баласс; 2014г. (Федеральный государственный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образовательный стандарт. Образовательная система «Школа 2100»).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для учителя: Куревина, О. А. «Разноцветный мир»: методические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рекомендации для учителя. / О. А. Куревина – М.: Баласс, 2013г.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Изобразительное искусство в начальной школе является базовым предметом. По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сравнению с остальными учебными предметами, развивающими рационально-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логический тип мышления, изобразительное искусство направлено в основном на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формирование эмоционально-образного, художественного типа мышления, что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является условием становления интеллектуальной и духовной деятельности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растущей личности.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Изучение изобразительного искусства на ступени начального общего образования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направлено на достижение следующих целей: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– воспитание эстетических чувств, интереса к изобразительному искусству;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– обогащение нравственного опыта, представлений о добре и зле; воспитание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нравственных чувств, уважения к культуре народов многонациональной России и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других стран;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–готовность и способность выражать и отстаивать свою общественную позицию в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искусстве и через искусство;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– развитие воображения, желания и умения подходить к любой своей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деятельности творчески, способности к восприятию искусства и окружающего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мира, умений и навыков сотрудничества в художественной деятельности;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освоение первоначальных знаний о пластических искусствах: изобразительных,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декоративно-прикладных, архитектуре и дизайне — их роли в жизни человека и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общества;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– овладение элементарной художественной грамотой; формирование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художественного кругозора и приобретение опыта работы в различных видах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художественно-творческой деятельности, разными художественными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материалами;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– совершенствование эстетического вкуса.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Художественная деятельность школьников на уроках находит разнообразные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формы выражения: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изображение на плоскости и в объеме с натуры, по памяти и представлению;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объемно-пространственное моделирование, проектно-конструктивная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деятельность; декоративная работа с различными материалами. Многообразие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видов деятельности и форм работы с учениками стимулирует их интерес к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предмету, изучению искусства и является необходимым условием формирования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личности ребенка.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Результаты изучения учебного предмета в рабочих программах представлены по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трем направлениям: личностные, метапредметные, предметные.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Требования к уровню подготовки выпускников направлены на реализацию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деятельностного, практикоориентированного и личностно ориентированного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подходов: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– освоение учащимися интеллектуальной и практической деятельности;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– овладение знаниями и умениями, востребованными в повседневной жизни.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В рабочей программе рубрика « Знать/понимать» включает требования,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ориентированные главным образом на воспроизведение усвоенного содержания.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В рубрику « Уметь » входят требования к видам деятельности таким как,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объяснять, изучать, распознавать и описывать, выявлять, сравнивать, определять,</w:t>
      </w:r>
    </w:p>
    <w:p w:rsidR="007012F8" w:rsidRPr="007012F8" w:rsidRDefault="007012F8" w:rsidP="00336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анализировать и оценивать, проводить самостоятельный поиск художественной</w:t>
      </w:r>
    </w:p>
    <w:p w:rsidR="006C7DF2" w:rsidRDefault="007012F8" w:rsidP="00336BF2">
      <w:pPr>
        <w:ind w:firstLine="567"/>
        <w:jc w:val="both"/>
      </w:pPr>
      <w:r w:rsidRPr="007012F8">
        <w:rPr>
          <w:rFonts w:ascii="TimesNewRomanPSMT" w:hAnsi="TimesNewRomanPSMT" w:cs="TimesNewRomanPSMT"/>
          <w:color w:val="000000"/>
          <w:sz w:val="28"/>
          <w:szCs w:val="28"/>
        </w:rPr>
        <w:t>информации и представлять ее.__</w:t>
      </w:r>
    </w:p>
    <w:sectPr w:rsidR="006C7DF2" w:rsidSect="006C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characterSpacingControl w:val="doNotCompress"/>
  <w:compat>
    <w:compatSetting w:name="compatibilityMode" w:uri="http://schemas.microsoft.com/office/word" w:val="12"/>
  </w:compat>
  <w:rsids>
    <w:rsidRoot w:val="007012F8"/>
    <w:rsid w:val="000429E3"/>
    <w:rsid w:val="00336BF2"/>
    <w:rsid w:val="006C7DF2"/>
    <w:rsid w:val="0070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7878B-D7AB-46A3-BF1A-B9232E3F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4601</Words>
  <Characters>26228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1</cp:lastModifiedBy>
  <cp:revision>3</cp:revision>
  <cp:lastPrinted>2015-02-12T13:45:00Z</cp:lastPrinted>
  <dcterms:created xsi:type="dcterms:W3CDTF">2015-02-12T13:33:00Z</dcterms:created>
  <dcterms:modified xsi:type="dcterms:W3CDTF">2015-02-14T17:04:00Z</dcterms:modified>
</cp:coreProperties>
</file>